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34" w:rsidRDefault="00A15134" w:rsidP="00A15134">
      <w:pPr>
        <w:pStyle w:val="Style4"/>
        <w:widowControl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 </w:t>
      </w:r>
    </w:p>
    <w:p w:rsidR="00A15134" w:rsidRDefault="00A15134" w:rsidP="00A15134">
      <w:pPr>
        <w:pStyle w:val="Style4"/>
        <w:widowControl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</w:t>
      </w:r>
      <w:r w:rsidR="00646A00">
        <w:rPr>
          <w:sz w:val="20"/>
          <w:szCs w:val="20"/>
        </w:rPr>
        <w:t>МАУ ЦПСА «Семья»</w:t>
      </w:r>
      <w:r>
        <w:rPr>
          <w:sz w:val="20"/>
          <w:szCs w:val="20"/>
        </w:rPr>
        <w:t xml:space="preserve"> </w:t>
      </w:r>
    </w:p>
    <w:p w:rsidR="00001EA7" w:rsidRDefault="00A15134" w:rsidP="00A15134">
      <w:pPr>
        <w:pStyle w:val="Style4"/>
        <w:widowControl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от _____________20</w:t>
      </w:r>
      <w:r w:rsidR="00646A00">
        <w:rPr>
          <w:sz w:val="20"/>
          <w:szCs w:val="20"/>
        </w:rPr>
        <w:t>21</w:t>
      </w:r>
      <w:r>
        <w:rPr>
          <w:sz w:val="20"/>
          <w:szCs w:val="20"/>
        </w:rPr>
        <w:t xml:space="preserve"> № _____</w:t>
      </w:r>
    </w:p>
    <w:p w:rsidR="00001EA7" w:rsidRDefault="00001EA7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1EA7" w:rsidRDefault="00001EA7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1EA7" w:rsidRDefault="00001EA7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1EA7" w:rsidRDefault="00001EA7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1EA7" w:rsidRDefault="00001EA7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1EA7" w:rsidRDefault="00001EA7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1EA7" w:rsidRDefault="00001EA7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1EA7" w:rsidRDefault="00001EA7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1EA7" w:rsidRDefault="00001EA7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1EA7" w:rsidRDefault="00001EA7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1EA7" w:rsidRDefault="00001EA7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1EA7" w:rsidRDefault="00001EA7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1EA7" w:rsidRDefault="00001EA7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1EA7" w:rsidRPr="00CF68CD" w:rsidRDefault="002E58C1" w:rsidP="00CF68CD">
      <w:pPr>
        <w:pStyle w:val="Style4"/>
        <w:widowControl/>
        <w:spacing w:before="209" w:line="324" w:lineRule="exact"/>
        <w:jc w:val="center"/>
        <w:rPr>
          <w:rStyle w:val="FontStyle13"/>
          <w:b/>
          <w:sz w:val="24"/>
          <w:szCs w:val="24"/>
        </w:rPr>
      </w:pPr>
      <w:r w:rsidRPr="00CF68CD">
        <w:rPr>
          <w:rStyle w:val="FontStyle13"/>
          <w:b/>
          <w:sz w:val="24"/>
          <w:szCs w:val="24"/>
        </w:rPr>
        <w:t>ПОЛОЖЕНИЕ</w:t>
      </w:r>
    </w:p>
    <w:p w:rsidR="00001EA7" w:rsidRPr="00CF68CD" w:rsidRDefault="00CF68CD" w:rsidP="00CF68CD">
      <w:pPr>
        <w:pStyle w:val="Style2"/>
        <w:widowControl/>
        <w:spacing w:line="240" w:lineRule="exact"/>
        <w:jc w:val="center"/>
        <w:rPr>
          <w:b/>
        </w:rPr>
      </w:pPr>
      <w:r w:rsidRPr="00CF68CD">
        <w:rPr>
          <w:b/>
        </w:rPr>
        <w:t xml:space="preserve">о порядке предотвращения и урегулирования конфликта интересов работников </w:t>
      </w:r>
      <w:r w:rsidR="00646A00">
        <w:rPr>
          <w:b/>
        </w:rPr>
        <w:t>МАУ ЦПСА «Семья</w:t>
      </w:r>
      <w:r w:rsidRPr="00CF68CD">
        <w:rPr>
          <w:b/>
        </w:rPr>
        <w:t>»</w:t>
      </w:r>
    </w:p>
    <w:p w:rsidR="00001EA7" w:rsidRDefault="00646A00" w:rsidP="00646A00">
      <w:pPr>
        <w:pStyle w:val="Style2"/>
        <w:widowControl/>
        <w:tabs>
          <w:tab w:val="left" w:pos="4170"/>
        </w:tabs>
        <w:spacing w:line="240" w:lineRule="exact"/>
        <w:ind w:left="367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1EA7" w:rsidRDefault="00001EA7">
      <w:pPr>
        <w:pStyle w:val="Style2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001EA7" w:rsidRDefault="00001EA7">
      <w:pPr>
        <w:pStyle w:val="Style2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001EA7" w:rsidRDefault="00001EA7">
      <w:pPr>
        <w:pStyle w:val="Style2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001EA7" w:rsidRDefault="00001EA7">
      <w:pPr>
        <w:pStyle w:val="Style2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001EA7" w:rsidRDefault="00001EA7">
      <w:pPr>
        <w:pStyle w:val="Style2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001EA7" w:rsidRDefault="00001EA7">
      <w:pPr>
        <w:pStyle w:val="Style2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001EA7" w:rsidRDefault="00001EA7">
      <w:pPr>
        <w:pStyle w:val="Style2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001EA7" w:rsidRDefault="00001EA7">
      <w:pPr>
        <w:pStyle w:val="Style2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001EA7" w:rsidRDefault="00001EA7">
      <w:pPr>
        <w:pStyle w:val="Style2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001EA7" w:rsidRDefault="00001EA7">
      <w:pPr>
        <w:pStyle w:val="Style2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001EA7" w:rsidRDefault="00001EA7">
      <w:pPr>
        <w:pStyle w:val="Style2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001EA7" w:rsidRDefault="00001EA7">
      <w:pPr>
        <w:pStyle w:val="Style2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001EA7" w:rsidRDefault="00001EA7">
      <w:pPr>
        <w:pStyle w:val="Style2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001EA7" w:rsidRDefault="00001EA7">
      <w:pPr>
        <w:pStyle w:val="Style2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001EA7" w:rsidRDefault="00001EA7">
      <w:pPr>
        <w:pStyle w:val="Style2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001EA7" w:rsidRDefault="00001EA7">
      <w:pPr>
        <w:pStyle w:val="Style2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001EA7" w:rsidRDefault="00001EA7">
      <w:pPr>
        <w:pStyle w:val="Style2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001EA7" w:rsidRDefault="00001EA7">
      <w:pPr>
        <w:pStyle w:val="Style2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001EA7" w:rsidRDefault="00001EA7">
      <w:pPr>
        <w:pStyle w:val="Style2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001EA7" w:rsidRDefault="00001EA7">
      <w:pPr>
        <w:pStyle w:val="Style2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001EA7" w:rsidRDefault="00001EA7">
      <w:pPr>
        <w:pStyle w:val="Style2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001EA7" w:rsidRDefault="00001EA7">
      <w:pPr>
        <w:pStyle w:val="Style2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001EA7" w:rsidRDefault="00001EA7">
      <w:pPr>
        <w:pStyle w:val="Style2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001EA7" w:rsidRDefault="00001EA7">
      <w:pPr>
        <w:pStyle w:val="Style2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001EA7" w:rsidRDefault="00001EA7">
      <w:pPr>
        <w:pStyle w:val="Style2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001EA7" w:rsidRDefault="00001EA7">
      <w:pPr>
        <w:pStyle w:val="Style2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001EA7" w:rsidRDefault="00001EA7">
      <w:pPr>
        <w:pStyle w:val="Style2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001EA7" w:rsidRDefault="00001EA7">
      <w:pPr>
        <w:pStyle w:val="Style2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001EA7" w:rsidRDefault="00001EA7">
      <w:pPr>
        <w:pStyle w:val="Style2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001EA7" w:rsidRDefault="00001EA7" w:rsidP="00CF68CD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CF68CD" w:rsidRDefault="002E58C1" w:rsidP="00CF68CD">
      <w:pPr>
        <w:pStyle w:val="Style2"/>
        <w:widowControl/>
        <w:spacing w:before="10"/>
        <w:jc w:val="center"/>
        <w:rPr>
          <w:rStyle w:val="FontStyle14"/>
        </w:rPr>
      </w:pPr>
      <w:r>
        <w:rPr>
          <w:rStyle w:val="FontStyle14"/>
        </w:rPr>
        <w:t>г. Томск</w:t>
      </w:r>
    </w:p>
    <w:p w:rsidR="00001EA7" w:rsidRDefault="00CF68CD" w:rsidP="00CF68CD">
      <w:pPr>
        <w:pStyle w:val="Style2"/>
        <w:widowControl/>
        <w:spacing w:before="10"/>
        <w:jc w:val="center"/>
        <w:rPr>
          <w:rStyle w:val="FontStyle14"/>
        </w:rPr>
      </w:pPr>
      <w:r>
        <w:rPr>
          <w:rStyle w:val="FontStyle14"/>
        </w:rPr>
        <w:t>20</w:t>
      </w:r>
      <w:r w:rsidR="00646A00">
        <w:rPr>
          <w:rStyle w:val="FontStyle14"/>
        </w:rPr>
        <w:t>21</w:t>
      </w:r>
    </w:p>
    <w:p w:rsidR="00CF68CD" w:rsidRDefault="00CF68CD">
      <w:pPr>
        <w:pStyle w:val="Style2"/>
        <w:widowControl/>
        <w:spacing w:before="10"/>
        <w:ind w:left="3672"/>
        <w:jc w:val="both"/>
        <w:rPr>
          <w:rStyle w:val="FontStyle14"/>
        </w:rPr>
      </w:pPr>
    </w:p>
    <w:p w:rsidR="00CF68CD" w:rsidRDefault="00CF68CD">
      <w:pPr>
        <w:pStyle w:val="Style2"/>
        <w:widowControl/>
        <w:spacing w:before="10"/>
        <w:ind w:left="3672"/>
        <w:jc w:val="both"/>
        <w:rPr>
          <w:rStyle w:val="FontStyle14"/>
        </w:rPr>
      </w:pPr>
    </w:p>
    <w:p w:rsidR="00CF68CD" w:rsidRDefault="00CF68CD">
      <w:pPr>
        <w:pStyle w:val="Style2"/>
        <w:widowControl/>
        <w:spacing w:before="10"/>
        <w:ind w:left="3672"/>
        <w:jc w:val="both"/>
        <w:rPr>
          <w:rStyle w:val="FontStyle14"/>
        </w:rPr>
      </w:pPr>
    </w:p>
    <w:p w:rsidR="00CF68CD" w:rsidRDefault="00CF68CD">
      <w:pPr>
        <w:pStyle w:val="Style2"/>
        <w:widowControl/>
        <w:spacing w:before="10"/>
        <w:ind w:left="3672"/>
        <w:jc w:val="both"/>
        <w:rPr>
          <w:rStyle w:val="FontStyle14"/>
        </w:rPr>
      </w:pPr>
    </w:p>
    <w:p w:rsidR="00001EA7" w:rsidRDefault="002E58C1" w:rsidP="00CF68CD">
      <w:pPr>
        <w:pStyle w:val="Style5"/>
        <w:widowControl/>
        <w:numPr>
          <w:ilvl w:val="0"/>
          <w:numId w:val="1"/>
        </w:numPr>
        <w:tabs>
          <w:tab w:val="left" w:pos="857"/>
        </w:tabs>
        <w:spacing w:before="58" w:line="274" w:lineRule="exact"/>
        <w:rPr>
          <w:rStyle w:val="FontStyle14"/>
        </w:rPr>
      </w:pPr>
      <w:proofErr w:type="gramStart"/>
      <w:r>
        <w:rPr>
          <w:rStyle w:val="FontStyle14"/>
        </w:rPr>
        <w:lastRenderedPageBreak/>
        <w:t xml:space="preserve">Настоящим Положением определяется порядок формирования и деятельности Комиссии по </w:t>
      </w:r>
      <w:r w:rsidR="00CF68CD">
        <w:rPr>
          <w:rStyle w:val="FontStyle14"/>
        </w:rPr>
        <w:t xml:space="preserve">борьбе с коррупцией и </w:t>
      </w:r>
      <w:r>
        <w:rPr>
          <w:rStyle w:val="FontStyle14"/>
        </w:rPr>
        <w:t>урегулированию конфликта интересов работников</w:t>
      </w:r>
      <w:r w:rsidR="00CF68CD">
        <w:rPr>
          <w:rStyle w:val="FontStyle14"/>
        </w:rPr>
        <w:t xml:space="preserve"> </w:t>
      </w:r>
      <w:r w:rsidR="00646A00">
        <w:rPr>
          <w:rStyle w:val="FontStyle14"/>
        </w:rPr>
        <w:t>МАУ ЦПСА «Семья</w:t>
      </w:r>
      <w:r w:rsidR="00CF68CD">
        <w:rPr>
          <w:rStyle w:val="FontStyle14"/>
        </w:rPr>
        <w:t>»</w:t>
      </w:r>
      <w:r>
        <w:rPr>
          <w:rStyle w:val="FontStyle14"/>
        </w:rPr>
        <w:t xml:space="preserve"> (далее - Комиссия), в соответствии с Федеральным законом от 25.12.2008 </w:t>
      </w:r>
      <w:r w:rsidR="00CF68CD">
        <w:rPr>
          <w:rStyle w:val="FontStyle14"/>
        </w:rPr>
        <w:t>№</w:t>
      </w:r>
      <w:r>
        <w:rPr>
          <w:rStyle w:val="FontStyle14"/>
        </w:rPr>
        <w:t xml:space="preserve"> 273-ФЗ </w:t>
      </w:r>
      <w:r w:rsidR="00646A00">
        <w:rPr>
          <w:rStyle w:val="FontStyle14"/>
        </w:rPr>
        <w:t>«</w:t>
      </w:r>
      <w:r>
        <w:rPr>
          <w:rStyle w:val="FontStyle14"/>
        </w:rPr>
        <w:t>О противодействии коррупции</w:t>
      </w:r>
      <w:r w:rsidR="00646A00">
        <w:rPr>
          <w:rStyle w:val="FontStyle14"/>
        </w:rPr>
        <w:t>»</w:t>
      </w:r>
      <w:r>
        <w:rPr>
          <w:rStyle w:val="FontStyle14"/>
        </w:rPr>
        <w:t>, Указом Президента Росс</w:t>
      </w:r>
      <w:r w:rsidR="00CF68CD">
        <w:rPr>
          <w:rStyle w:val="FontStyle14"/>
        </w:rPr>
        <w:t>ийской Федерации от 02.04.2013 №</w:t>
      </w:r>
      <w:r>
        <w:rPr>
          <w:rStyle w:val="FontStyle14"/>
        </w:rPr>
        <w:t xml:space="preserve"> 309 </w:t>
      </w:r>
      <w:r w:rsidR="00646A00">
        <w:rPr>
          <w:rStyle w:val="FontStyle14"/>
        </w:rPr>
        <w:t>«</w:t>
      </w:r>
      <w:r>
        <w:rPr>
          <w:rStyle w:val="FontStyle14"/>
        </w:rPr>
        <w:t xml:space="preserve">О мерах по реализации отдельных положений Федерального закона </w:t>
      </w:r>
      <w:r w:rsidR="00646A00">
        <w:rPr>
          <w:rStyle w:val="FontStyle14"/>
        </w:rPr>
        <w:t>«</w:t>
      </w:r>
      <w:r>
        <w:rPr>
          <w:rStyle w:val="FontStyle14"/>
        </w:rPr>
        <w:t>О противодействии коррупции</w:t>
      </w:r>
      <w:r w:rsidR="00646A00">
        <w:rPr>
          <w:rStyle w:val="FontStyle14"/>
        </w:rPr>
        <w:t>»</w:t>
      </w:r>
      <w:r>
        <w:rPr>
          <w:rStyle w:val="FontStyle14"/>
        </w:rPr>
        <w:t>.</w:t>
      </w:r>
      <w:proofErr w:type="gramEnd"/>
    </w:p>
    <w:p w:rsidR="00001EA7" w:rsidRDefault="002E58C1" w:rsidP="00CF68CD">
      <w:pPr>
        <w:pStyle w:val="Style5"/>
        <w:widowControl/>
        <w:numPr>
          <w:ilvl w:val="0"/>
          <w:numId w:val="1"/>
        </w:numPr>
        <w:tabs>
          <w:tab w:val="left" w:pos="857"/>
        </w:tabs>
        <w:spacing w:line="274" w:lineRule="exact"/>
        <w:rPr>
          <w:rStyle w:val="FontStyle14"/>
        </w:rPr>
      </w:pPr>
      <w:r>
        <w:rPr>
          <w:rStyle w:val="FontStyle14"/>
        </w:rPr>
        <w:t xml:space="preserve">Комиссия создается в </w:t>
      </w:r>
      <w:proofErr w:type="gramStart"/>
      <w:r>
        <w:rPr>
          <w:rStyle w:val="FontStyle14"/>
        </w:rPr>
        <w:t>целях</w:t>
      </w:r>
      <w:proofErr w:type="gramEnd"/>
      <w:r>
        <w:rPr>
          <w:rStyle w:val="FontStyle14"/>
        </w:rPr>
        <w:t xml:space="preserve"> подготовки предложений по предупреждению и пресечению коррупции в </w:t>
      </w:r>
      <w:r w:rsidR="00646A00">
        <w:rPr>
          <w:rStyle w:val="FontStyle14"/>
        </w:rPr>
        <w:t>МАУ ЦПСА «Семья</w:t>
      </w:r>
      <w:r>
        <w:rPr>
          <w:rStyle w:val="FontStyle14"/>
        </w:rPr>
        <w:t>» (далее - Учреждение), а также в целях предотвращения и урегулирования конфликтов интересов, возникающих в деятельности работников Учреждения, затрагивающих вопросы коррупции.</w:t>
      </w:r>
    </w:p>
    <w:p w:rsidR="00001EA7" w:rsidRDefault="002E58C1" w:rsidP="00CF68CD">
      <w:pPr>
        <w:pStyle w:val="Style5"/>
        <w:widowControl/>
        <w:numPr>
          <w:ilvl w:val="0"/>
          <w:numId w:val="1"/>
        </w:numPr>
        <w:tabs>
          <w:tab w:val="left" w:pos="857"/>
        </w:tabs>
        <w:spacing w:line="274" w:lineRule="exact"/>
        <w:rPr>
          <w:rStyle w:val="FontStyle14"/>
        </w:rPr>
      </w:pPr>
      <w:r>
        <w:rPr>
          <w:rStyle w:val="FontStyle14"/>
        </w:rPr>
        <w:t>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настоящим Положением, а также иными нормативно-правовыми актами.</w:t>
      </w:r>
    </w:p>
    <w:p w:rsidR="00001EA7" w:rsidRDefault="002E58C1">
      <w:pPr>
        <w:pStyle w:val="Style5"/>
        <w:widowControl/>
        <w:tabs>
          <w:tab w:val="left" w:pos="806"/>
        </w:tabs>
        <w:spacing w:before="7" w:line="274" w:lineRule="exact"/>
        <w:ind w:left="540" w:firstLine="0"/>
        <w:jc w:val="left"/>
        <w:rPr>
          <w:rStyle w:val="FontStyle14"/>
        </w:rPr>
      </w:pPr>
      <w:r>
        <w:rPr>
          <w:rStyle w:val="FontStyle14"/>
        </w:rPr>
        <w:t>4.</w:t>
      </w:r>
      <w:r>
        <w:rPr>
          <w:rStyle w:val="FontStyle14"/>
          <w:sz w:val="20"/>
          <w:szCs w:val="20"/>
        </w:rPr>
        <w:tab/>
      </w:r>
      <w:r w:rsidR="00646A00">
        <w:rPr>
          <w:rStyle w:val="FontStyle14"/>
        </w:rPr>
        <w:t>Основными</w:t>
      </w:r>
      <w:r>
        <w:rPr>
          <w:rStyle w:val="FontStyle14"/>
        </w:rPr>
        <w:t xml:space="preserve"> задач</w:t>
      </w:r>
      <w:r w:rsidR="00646A00">
        <w:rPr>
          <w:rStyle w:val="FontStyle14"/>
        </w:rPr>
        <w:t>ами</w:t>
      </w:r>
      <w:r>
        <w:rPr>
          <w:rStyle w:val="FontStyle14"/>
        </w:rPr>
        <w:t xml:space="preserve"> Комиссии явля</w:t>
      </w:r>
      <w:r w:rsidR="00646A00">
        <w:rPr>
          <w:rStyle w:val="FontStyle14"/>
        </w:rPr>
        <w:t>ю</w:t>
      </w:r>
      <w:r>
        <w:rPr>
          <w:rStyle w:val="FontStyle14"/>
        </w:rPr>
        <w:t>тся:</w:t>
      </w:r>
    </w:p>
    <w:p w:rsidR="00001EA7" w:rsidRDefault="002E58C1">
      <w:pPr>
        <w:pStyle w:val="Style5"/>
        <w:widowControl/>
        <w:tabs>
          <w:tab w:val="left" w:pos="886"/>
        </w:tabs>
        <w:spacing w:before="7" w:line="274" w:lineRule="exact"/>
        <w:rPr>
          <w:rStyle w:val="FontStyle14"/>
        </w:rPr>
      </w:pPr>
      <w:r>
        <w:rPr>
          <w:rStyle w:val="FontStyle14"/>
        </w:rPr>
        <w:t>а)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анализ деятельности работников Учреждения в целях выявления причин и</w:t>
      </w:r>
      <w:r>
        <w:rPr>
          <w:rStyle w:val="FontStyle14"/>
        </w:rPr>
        <w:br/>
        <w:t>условий, способствующих возникновению коррупции;</w:t>
      </w:r>
    </w:p>
    <w:p w:rsidR="00001EA7" w:rsidRDefault="002E58C1">
      <w:pPr>
        <w:pStyle w:val="Style5"/>
        <w:widowControl/>
        <w:tabs>
          <w:tab w:val="left" w:pos="1080"/>
        </w:tabs>
        <w:spacing w:before="7" w:line="266" w:lineRule="exact"/>
        <w:ind w:firstLine="533"/>
        <w:rPr>
          <w:rStyle w:val="FontStyle14"/>
        </w:rPr>
      </w:pPr>
      <w:r>
        <w:rPr>
          <w:rStyle w:val="FontStyle14"/>
        </w:rPr>
        <w:t>б)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подготовка предложений по совершенствованию деятельности работников</w:t>
      </w:r>
      <w:r>
        <w:rPr>
          <w:rStyle w:val="FontStyle14"/>
        </w:rPr>
        <w:br/>
        <w:t>Учреждения в целях устранения причин и условий, способствующих возникновению и</w:t>
      </w:r>
      <w:r>
        <w:rPr>
          <w:rStyle w:val="FontStyle14"/>
        </w:rPr>
        <w:br/>
        <w:t>распространению коррупции, в том числе разработка проектов соответствующих</w:t>
      </w:r>
      <w:r>
        <w:rPr>
          <w:rStyle w:val="FontStyle14"/>
        </w:rPr>
        <w:br/>
        <w:t>правовых актов;</w:t>
      </w:r>
    </w:p>
    <w:p w:rsidR="00001EA7" w:rsidRDefault="002E58C1">
      <w:pPr>
        <w:pStyle w:val="Style5"/>
        <w:widowControl/>
        <w:tabs>
          <w:tab w:val="left" w:pos="994"/>
        </w:tabs>
        <w:spacing w:before="36" w:line="266" w:lineRule="exact"/>
        <w:rPr>
          <w:rStyle w:val="FontStyle14"/>
        </w:rPr>
      </w:pPr>
      <w:r>
        <w:rPr>
          <w:rStyle w:val="FontStyle14"/>
        </w:rPr>
        <w:t>в)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выработка предложений по организации эффективного взаимодействия</w:t>
      </w:r>
      <w:r>
        <w:rPr>
          <w:rStyle w:val="FontStyle14"/>
        </w:rPr>
        <w:br/>
        <w:t>Учреждения с органами государственной власти, правоохранительными органами на</w:t>
      </w:r>
      <w:r>
        <w:rPr>
          <w:rStyle w:val="FontStyle14"/>
        </w:rPr>
        <w:br/>
        <w:t>территории Томской области в целях достижения согласованности действий по</w:t>
      </w:r>
      <w:r>
        <w:rPr>
          <w:rStyle w:val="FontStyle14"/>
        </w:rPr>
        <w:br/>
        <w:t>предупреждению, выявлению и пресечению коррупции;</w:t>
      </w:r>
    </w:p>
    <w:p w:rsidR="00001EA7" w:rsidRDefault="002E58C1">
      <w:pPr>
        <w:pStyle w:val="Style5"/>
        <w:widowControl/>
        <w:tabs>
          <w:tab w:val="left" w:pos="900"/>
        </w:tabs>
        <w:spacing w:before="7" w:line="266" w:lineRule="exact"/>
        <w:rPr>
          <w:rStyle w:val="FontStyle14"/>
        </w:rPr>
      </w:pPr>
      <w:r>
        <w:rPr>
          <w:rStyle w:val="FontStyle14"/>
        </w:rPr>
        <w:t>г)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предотвращение или урегулирование конфликта интересов в деятельности</w:t>
      </w:r>
      <w:r>
        <w:rPr>
          <w:rStyle w:val="FontStyle14"/>
        </w:rPr>
        <w:br/>
        <w:t>работников, обеспечение исполнения ими обязанностей, установленных Федеральным</w:t>
      </w:r>
      <w:r>
        <w:rPr>
          <w:rStyle w:val="FontStyle14"/>
        </w:rPr>
        <w:br/>
        <w:t xml:space="preserve">законом от 25.12.2008 </w:t>
      </w:r>
      <w:r w:rsidR="00CF68CD">
        <w:rPr>
          <w:rStyle w:val="FontStyle14"/>
        </w:rPr>
        <w:t>№</w:t>
      </w:r>
      <w:r>
        <w:rPr>
          <w:rStyle w:val="FontStyle14"/>
        </w:rPr>
        <w:t xml:space="preserve"> 273-ФЗ </w:t>
      </w:r>
      <w:r w:rsidR="00646A00">
        <w:rPr>
          <w:rStyle w:val="FontStyle14"/>
        </w:rPr>
        <w:t>«</w:t>
      </w:r>
      <w:r>
        <w:rPr>
          <w:rStyle w:val="FontStyle14"/>
        </w:rPr>
        <w:t>О противодействии коррупции</w:t>
      </w:r>
      <w:r w:rsidR="00646A00">
        <w:rPr>
          <w:rStyle w:val="FontStyle14"/>
        </w:rPr>
        <w:t>»</w:t>
      </w:r>
      <w:r>
        <w:rPr>
          <w:rStyle w:val="FontStyle14"/>
        </w:rPr>
        <w:t>.</w:t>
      </w:r>
    </w:p>
    <w:p w:rsidR="00001EA7" w:rsidRDefault="002E58C1" w:rsidP="00CF68CD">
      <w:pPr>
        <w:pStyle w:val="Style5"/>
        <w:widowControl/>
        <w:numPr>
          <w:ilvl w:val="0"/>
          <w:numId w:val="2"/>
        </w:numPr>
        <w:tabs>
          <w:tab w:val="left" w:pos="806"/>
        </w:tabs>
        <w:spacing w:line="266" w:lineRule="exact"/>
        <w:ind w:left="540" w:firstLine="0"/>
        <w:jc w:val="left"/>
        <w:rPr>
          <w:rStyle w:val="FontStyle14"/>
        </w:rPr>
      </w:pPr>
      <w:r>
        <w:rPr>
          <w:rStyle w:val="FontStyle14"/>
        </w:rPr>
        <w:t xml:space="preserve">Состав Комиссии утверждается </w:t>
      </w:r>
      <w:r w:rsidR="00646A00">
        <w:rPr>
          <w:rStyle w:val="FontStyle14"/>
        </w:rPr>
        <w:t>директором</w:t>
      </w:r>
      <w:r>
        <w:rPr>
          <w:rStyle w:val="FontStyle14"/>
        </w:rPr>
        <w:t xml:space="preserve"> Учреждения.</w:t>
      </w:r>
    </w:p>
    <w:p w:rsidR="00001EA7" w:rsidRDefault="002E58C1" w:rsidP="00CF68CD">
      <w:pPr>
        <w:pStyle w:val="Style5"/>
        <w:widowControl/>
        <w:numPr>
          <w:ilvl w:val="0"/>
          <w:numId w:val="2"/>
        </w:numPr>
        <w:tabs>
          <w:tab w:val="left" w:pos="806"/>
        </w:tabs>
        <w:spacing w:line="266" w:lineRule="exact"/>
        <w:rPr>
          <w:rStyle w:val="FontStyle14"/>
        </w:rPr>
      </w:pPr>
      <w:r>
        <w:rPr>
          <w:rStyle w:val="FontStyle1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815A9" w:rsidRDefault="002E58C1" w:rsidP="00A815A9">
      <w:pPr>
        <w:pStyle w:val="Style5"/>
        <w:widowControl/>
        <w:numPr>
          <w:ilvl w:val="0"/>
          <w:numId w:val="2"/>
        </w:numPr>
        <w:tabs>
          <w:tab w:val="left" w:pos="806"/>
        </w:tabs>
        <w:spacing w:before="43" w:line="252" w:lineRule="exact"/>
        <w:rPr>
          <w:rStyle w:val="FontStyle14"/>
        </w:rPr>
      </w:pPr>
      <w:r>
        <w:rPr>
          <w:rStyle w:val="FontStyle14"/>
        </w:rPr>
        <w:t>В заседаниях Комиссии с правом совещательного голоса вправе, по решению председателя Ко</w:t>
      </w:r>
      <w:r w:rsidR="00A815A9">
        <w:rPr>
          <w:rStyle w:val="FontStyle14"/>
        </w:rPr>
        <w:t>миссии, также принимать участие</w:t>
      </w:r>
      <w:r>
        <w:rPr>
          <w:rStyle w:val="FontStyle14"/>
        </w:rPr>
        <w:t xml:space="preserve"> работники Учреждения, которые могут дать пояснения по вопросам,</w:t>
      </w:r>
      <w:r w:rsidR="00A815A9">
        <w:rPr>
          <w:rStyle w:val="FontStyle14"/>
        </w:rPr>
        <w:t xml:space="preserve"> рассматриваемым Комиссией и</w:t>
      </w:r>
      <w:r>
        <w:rPr>
          <w:rStyle w:val="FontStyle14"/>
        </w:rPr>
        <w:t xml:space="preserve"> иные лица, которые могут дать те или иные пояснения в</w:t>
      </w:r>
      <w:r w:rsidR="00A815A9">
        <w:rPr>
          <w:rStyle w:val="FontStyle14"/>
        </w:rPr>
        <w:t xml:space="preserve"> </w:t>
      </w:r>
      <w:r>
        <w:rPr>
          <w:rStyle w:val="FontStyle14"/>
        </w:rPr>
        <w:t>отношении конкретного работника.</w:t>
      </w:r>
    </w:p>
    <w:p w:rsidR="00001EA7" w:rsidRDefault="002E58C1" w:rsidP="00CF68CD">
      <w:pPr>
        <w:pStyle w:val="Style5"/>
        <w:widowControl/>
        <w:numPr>
          <w:ilvl w:val="0"/>
          <w:numId w:val="3"/>
        </w:numPr>
        <w:tabs>
          <w:tab w:val="left" w:pos="806"/>
        </w:tabs>
        <w:spacing w:before="36" w:line="252" w:lineRule="exact"/>
        <w:rPr>
          <w:rStyle w:val="FontStyle14"/>
        </w:rPr>
      </w:pPr>
      <w:r>
        <w:rPr>
          <w:rStyle w:val="FontStyle14"/>
        </w:rPr>
        <w:t xml:space="preserve">Заседание Комиссии считается правомочным, если на нем присутствует не менее </w:t>
      </w:r>
      <w:r w:rsidR="00646A00">
        <w:rPr>
          <w:rStyle w:val="FontStyle14"/>
        </w:rPr>
        <w:t xml:space="preserve">4 из 6 </w:t>
      </w:r>
      <w:r>
        <w:rPr>
          <w:rStyle w:val="FontStyle14"/>
        </w:rPr>
        <w:t>членов Комиссии.</w:t>
      </w:r>
    </w:p>
    <w:p w:rsidR="00001EA7" w:rsidRDefault="002E58C1" w:rsidP="00CF68CD">
      <w:pPr>
        <w:pStyle w:val="Style5"/>
        <w:widowControl/>
        <w:numPr>
          <w:ilvl w:val="0"/>
          <w:numId w:val="3"/>
        </w:numPr>
        <w:tabs>
          <w:tab w:val="left" w:pos="806"/>
        </w:tabs>
        <w:spacing w:before="36" w:line="259" w:lineRule="exact"/>
        <w:rPr>
          <w:rStyle w:val="FontStyle14"/>
        </w:rPr>
      </w:pPr>
      <w:r>
        <w:rPr>
          <w:rStyle w:val="FontStyle1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01EA7" w:rsidRDefault="002E58C1">
      <w:pPr>
        <w:pStyle w:val="Style5"/>
        <w:widowControl/>
        <w:tabs>
          <w:tab w:val="left" w:pos="893"/>
        </w:tabs>
        <w:spacing w:before="22" w:line="240" w:lineRule="auto"/>
        <w:ind w:left="554" w:firstLine="0"/>
        <w:jc w:val="left"/>
        <w:rPr>
          <w:rStyle w:val="FontStyle14"/>
        </w:rPr>
      </w:pPr>
      <w:r>
        <w:rPr>
          <w:rStyle w:val="FontStyle14"/>
        </w:rPr>
        <w:t>10.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Основаниями для проведения заседания Комиссии являются:</w:t>
      </w:r>
    </w:p>
    <w:p w:rsidR="00001EA7" w:rsidRDefault="002E58C1">
      <w:pPr>
        <w:pStyle w:val="Style2"/>
        <w:widowControl/>
        <w:spacing w:before="22"/>
        <w:ind w:left="526"/>
        <w:rPr>
          <w:rStyle w:val="FontStyle14"/>
        </w:rPr>
      </w:pPr>
      <w:r>
        <w:rPr>
          <w:rStyle w:val="FontStyle14"/>
        </w:rPr>
        <w:t xml:space="preserve">а) выявление в принимаемых правовых </w:t>
      </w:r>
      <w:proofErr w:type="gramStart"/>
      <w:r>
        <w:rPr>
          <w:rStyle w:val="FontStyle14"/>
        </w:rPr>
        <w:t>актах</w:t>
      </w:r>
      <w:proofErr w:type="gramEnd"/>
      <w:r>
        <w:rPr>
          <w:rStyle w:val="FontStyle14"/>
        </w:rPr>
        <w:t xml:space="preserve"> Учреждения признаков коррупции;</w:t>
      </w:r>
    </w:p>
    <w:p w:rsidR="00001EA7" w:rsidRDefault="002E58C1">
      <w:pPr>
        <w:pStyle w:val="Style5"/>
        <w:widowControl/>
        <w:tabs>
          <w:tab w:val="left" w:pos="886"/>
        </w:tabs>
        <w:spacing w:before="58" w:line="252" w:lineRule="exact"/>
        <w:ind w:firstLine="533"/>
        <w:rPr>
          <w:rStyle w:val="FontStyle14"/>
        </w:rPr>
      </w:pPr>
      <w:r>
        <w:rPr>
          <w:rStyle w:val="FontStyle14"/>
        </w:rPr>
        <w:t>б)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информация о наличии в действиях кого-либо из работников Учреждения</w:t>
      </w:r>
      <w:r>
        <w:rPr>
          <w:rStyle w:val="FontStyle14"/>
        </w:rPr>
        <w:br/>
        <w:t>признаков коррупции;</w:t>
      </w:r>
    </w:p>
    <w:p w:rsidR="00001EA7" w:rsidRDefault="002E58C1">
      <w:pPr>
        <w:pStyle w:val="Style5"/>
        <w:widowControl/>
        <w:tabs>
          <w:tab w:val="left" w:pos="886"/>
        </w:tabs>
        <w:spacing w:before="43" w:line="245" w:lineRule="exact"/>
        <w:ind w:firstLine="533"/>
        <w:rPr>
          <w:rStyle w:val="FontStyle14"/>
        </w:rPr>
      </w:pPr>
      <w:r>
        <w:rPr>
          <w:rStyle w:val="FontStyle14"/>
        </w:rPr>
        <w:t>в)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информация о возникшем конфликте интересов в деятельности работников</w:t>
      </w:r>
      <w:r>
        <w:rPr>
          <w:rStyle w:val="FontStyle14"/>
        </w:rPr>
        <w:br/>
        <w:t>Учреждения.</w:t>
      </w:r>
    </w:p>
    <w:p w:rsidR="00001EA7" w:rsidRDefault="002E58C1" w:rsidP="00CF68CD">
      <w:pPr>
        <w:pStyle w:val="Style5"/>
        <w:widowControl/>
        <w:numPr>
          <w:ilvl w:val="0"/>
          <w:numId w:val="4"/>
        </w:numPr>
        <w:tabs>
          <w:tab w:val="left" w:pos="893"/>
        </w:tabs>
        <w:spacing w:before="50" w:line="266" w:lineRule="exact"/>
        <w:ind w:firstLine="562"/>
        <w:rPr>
          <w:rStyle w:val="FontStyle14"/>
        </w:rPr>
      </w:pPr>
      <w:r>
        <w:rPr>
          <w:rStyle w:val="FontStyle1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01EA7" w:rsidRDefault="002E58C1" w:rsidP="00CF68CD">
      <w:pPr>
        <w:pStyle w:val="Style5"/>
        <w:widowControl/>
        <w:numPr>
          <w:ilvl w:val="0"/>
          <w:numId w:val="4"/>
        </w:numPr>
        <w:tabs>
          <w:tab w:val="left" w:pos="893"/>
        </w:tabs>
        <w:spacing w:before="43" w:line="259" w:lineRule="exact"/>
        <w:ind w:firstLine="562"/>
        <w:rPr>
          <w:rStyle w:val="FontStyle14"/>
        </w:rPr>
      </w:pPr>
      <w:r>
        <w:rPr>
          <w:rStyle w:val="FontStyle14"/>
        </w:rPr>
        <w:lastRenderedPageBreak/>
        <w:t>При обнаружении информации, являющейся основанием для проведения заседания Комиссии, указанная информация доводится до председателя Комиссии. Председатель Комиссии при поступлении к нему информации, содержащей основания для проведения заседания Комиссии:</w:t>
      </w:r>
    </w:p>
    <w:p w:rsidR="00001EA7" w:rsidRDefault="002E58C1">
      <w:pPr>
        <w:pStyle w:val="Style5"/>
        <w:widowControl/>
        <w:tabs>
          <w:tab w:val="left" w:pos="821"/>
        </w:tabs>
        <w:spacing w:before="43" w:line="252" w:lineRule="exact"/>
        <w:rPr>
          <w:rStyle w:val="FontStyle14"/>
        </w:rPr>
      </w:pPr>
      <w:r>
        <w:rPr>
          <w:rStyle w:val="FontStyle14"/>
        </w:rPr>
        <w:t>а)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в 3-дневный срок назначает дату заседания Комиссии. При этом дата заседания</w:t>
      </w:r>
      <w:r>
        <w:rPr>
          <w:rStyle w:val="FontStyle14"/>
        </w:rPr>
        <w:br/>
        <w:t>Комиссии не может быть назначена позднее пяти рабочих дней со дня поступления</w:t>
      </w:r>
      <w:r>
        <w:rPr>
          <w:rStyle w:val="FontStyle14"/>
        </w:rPr>
        <w:br/>
        <w:t>указанной информации;</w:t>
      </w:r>
    </w:p>
    <w:p w:rsidR="00001EA7" w:rsidRDefault="002E58C1">
      <w:pPr>
        <w:pStyle w:val="Style5"/>
        <w:widowControl/>
        <w:tabs>
          <w:tab w:val="left" w:pos="972"/>
        </w:tabs>
        <w:spacing w:before="29" w:line="266" w:lineRule="exact"/>
        <w:rPr>
          <w:rStyle w:val="FontStyle14"/>
        </w:rPr>
      </w:pPr>
      <w:r>
        <w:rPr>
          <w:rStyle w:val="FontStyle14"/>
        </w:rPr>
        <w:t>б)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 xml:space="preserve">организует ознакомление работника, в </w:t>
      </w:r>
      <w:proofErr w:type="gramStart"/>
      <w:r>
        <w:rPr>
          <w:rStyle w:val="FontStyle14"/>
        </w:rPr>
        <w:t>отношении</w:t>
      </w:r>
      <w:proofErr w:type="gramEnd"/>
      <w:r>
        <w:rPr>
          <w:rStyle w:val="FontStyle14"/>
        </w:rPr>
        <w:t xml:space="preserve"> которого Комиссией</w:t>
      </w:r>
      <w:r>
        <w:rPr>
          <w:rStyle w:val="FontStyle14"/>
        </w:rPr>
        <w:br/>
        <w:t>рассматривается вопрос об урегулировании конфликта интересов, членов Комиссии и</w:t>
      </w:r>
      <w:r>
        <w:rPr>
          <w:rStyle w:val="FontStyle14"/>
        </w:rPr>
        <w:br/>
        <w:t>других лиц, участвующих в заседании Комиссии, с информацией, поступившей в</w:t>
      </w:r>
      <w:r>
        <w:rPr>
          <w:rStyle w:val="FontStyle14"/>
        </w:rPr>
        <w:br/>
        <w:t>Учреждения, и с результатами ее проверки.</w:t>
      </w:r>
    </w:p>
    <w:p w:rsidR="00001EA7" w:rsidRDefault="002E58C1">
      <w:pPr>
        <w:pStyle w:val="Style5"/>
        <w:widowControl/>
        <w:tabs>
          <w:tab w:val="left" w:pos="893"/>
        </w:tabs>
        <w:spacing w:before="22" w:line="266" w:lineRule="exact"/>
        <w:ind w:firstLine="562"/>
        <w:rPr>
          <w:rStyle w:val="FontStyle14"/>
        </w:rPr>
      </w:pPr>
      <w:r>
        <w:rPr>
          <w:rStyle w:val="FontStyle14"/>
        </w:rPr>
        <w:t>13.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Заседания Комиссии по основаниям, не связанным с конфликтом интересов в</w:t>
      </w:r>
      <w:r>
        <w:rPr>
          <w:rStyle w:val="FontStyle14"/>
        </w:rPr>
        <w:br/>
        <w:t>деятельности работников Учреждения, проводятся по мере необходимости.</w:t>
      </w:r>
    </w:p>
    <w:p w:rsidR="00001EA7" w:rsidRDefault="002E58C1">
      <w:pPr>
        <w:pStyle w:val="Style6"/>
        <w:widowControl/>
        <w:spacing w:line="266" w:lineRule="exact"/>
        <w:rPr>
          <w:rStyle w:val="FontStyle14"/>
        </w:rPr>
      </w:pPr>
      <w:r>
        <w:rPr>
          <w:rStyle w:val="FontStyle14"/>
        </w:rPr>
        <w:t xml:space="preserve">Заседание Комиссии, связанное с возникшим конфликтом интересов в деятельности работников Учреждения, проводится в присутствии работника (работников), в отношении которого рассматривается вопрос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В </w:t>
      </w:r>
      <w:proofErr w:type="gramStart"/>
      <w:r>
        <w:rPr>
          <w:rStyle w:val="FontStyle14"/>
        </w:rPr>
        <w:t>случае</w:t>
      </w:r>
      <w:proofErr w:type="gramEnd"/>
      <w:r>
        <w:rPr>
          <w:rStyle w:val="FontStyle14"/>
        </w:rPr>
        <w:t xml:space="preserve"> неявки работника на заседание Комиссии при отсутствии письменной просьбы работника о рассмотрении указанного вопроса без его участия рассмотрение вопроса откладывается. В случае вторичной неявки работника или его представителя без уважительных причин Комиссия может принять решение о рассмотрении указанного вопроса в отсутствие работника.</w:t>
      </w:r>
    </w:p>
    <w:p w:rsidR="00001EA7" w:rsidRDefault="002E58C1" w:rsidP="00CF68CD">
      <w:pPr>
        <w:pStyle w:val="Style5"/>
        <w:widowControl/>
        <w:numPr>
          <w:ilvl w:val="0"/>
          <w:numId w:val="5"/>
        </w:numPr>
        <w:tabs>
          <w:tab w:val="left" w:pos="893"/>
        </w:tabs>
        <w:spacing w:line="266" w:lineRule="exact"/>
        <w:ind w:firstLine="562"/>
        <w:rPr>
          <w:rStyle w:val="FontStyle14"/>
        </w:rPr>
      </w:pPr>
      <w:r>
        <w:rPr>
          <w:rStyle w:val="FontStyle14"/>
        </w:rPr>
        <w:t>На заседании Комиссии заслушиваются пояснения работника (с его согласия) и иных лиц, рассматриваются материалы по существу предъявляемых работнику претензий, а также дополнительные материалы.</w:t>
      </w:r>
    </w:p>
    <w:p w:rsidR="00001EA7" w:rsidRDefault="002E58C1" w:rsidP="00CF68CD">
      <w:pPr>
        <w:pStyle w:val="Style5"/>
        <w:widowControl/>
        <w:numPr>
          <w:ilvl w:val="0"/>
          <w:numId w:val="5"/>
        </w:numPr>
        <w:tabs>
          <w:tab w:val="left" w:pos="893"/>
        </w:tabs>
        <w:spacing w:before="36" w:line="238" w:lineRule="exact"/>
        <w:ind w:firstLine="562"/>
        <w:rPr>
          <w:rStyle w:val="FontStyle14"/>
        </w:rPr>
      </w:pPr>
      <w:r>
        <w:rPr>
          <w:rStyle w:val="FontStyle1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01EA7" w:rsidRDefault="002E58C1" w:rsidP="00CF68CD">
      <w:pPr>
        <w:pStyle w:val="Style5"/>
        <w:widowControl/>
        <w:numPr>
          <w:ilvl w:val="0"/>
          <w:numId w:val="5"/>
        </w:numPr>
        <w:tabs>
          <w:tab w:val="left" w:pos="893"/>
        </w:tabs>
        <w:spacing w:before="14" w:line="259" w:lineRule="exact"/>
        <w:ind w:firstLine="562"/>
        <w:rPr>
          <w:rStyle w:val="FontStyle14"/>
        </w:rPr>
      </w:pPr>
      <w:r>
        <w:rPr>
          <w:rStyle w:val="FontStyle14"/>
        </w:rPr>
        <w:t xml:space="preserve">По итогам рассмотрения того или иного вопроса Комиссия принимает решение, основания и мотивы которого отражаются в </w:t>
      </w:r>
      <w:proofErr w:type="gramStart"/>
      <w:r>
        <w:rPr>
          <w:rStyle w:val="FontStyle14"/>
        </w:rPr>
        <w:t>протоколе</w:t>
      </w:r>
      <w:proofErr w:type="gramEnd"/>
      <w:r>
        <w:rPr>
          <w:rStyle w:val="FontStyle14"/>
        </w:rPr>
        <w:t xml:space="preserve"> заседания Комиссии.</w:t>
      </w:r>
    </w:p>
    <w:p w:rsidR="00001EA7" w:rsidRDefault="002E58C1" w:rsidP="00CF68CD">
      <w:pPr>
        <w:pStyle w:val="Style5"/>
        <w:widowControl/>
        <w:numPr>
          <w:ilvl w:val="0"/>
          <w:numId w:val="5"/>
        </w:numPr>
        <w:tabs>
          <w:tab w:val="left" w:pos="893"/>
        </w:tabs>
        <w:spacing w:before="7" w:line="259" w:lineRule="exact"/>
        <w:ind w:firstLine="562"/>
        <w:rPr>
          <w:rStyle w:val="FontStyle14"/>
        </w:rPr>
      </w:pPr>
      <w:r>
        <w:rPr>
          <w:rStyle w:val="FontStyle14"/>
        </w:rPr>
        <w:t xml:space="preserve">Для исполнения решений Комиссии могут быть подготовлены проекты приказов или распоряжений </w:t>
      </w:r>
      <w:r w:rsidR="00646A00">
        <w:rPr>
          <w:rStyle w:val="FontStyle14"/>
        </w:rPr>
        <w:t>директора</w:t>
      </w:r>
      <w:r>
        <w:rPr>
          <w:rStyle w:val="FontStyle14"/>
        </w:rPr>
        <w:t xml:space="preserve"> Учреждения, иных документов правового характера, которые в установленном порядке представляются на рассмотрение </w:t>
      </w:r>
      <w:r w:rsidR="00646A00">
        <w:rPr>
          <w:rStyle w:val="FontStyle14"/>
        </w:rPr>
        <w:t>директора</w:t>
      </w:r>
      <w:r>
        <w:rPr>
          <w:rStyle w:val="FontStyle14"/>
        </w:rPr>
        <w:t xml:space="preserve"> Учреждения.</w:t>
      </w:r>
    </w:p>
    <w:p w:rsidR="00001EA7" w:rsidRDefault="002E58C1" w:rsidP="00CF68CD">
      <w:pPr>
        <w:pStyle w:val="Style5"/>
        <w:widowControl/>
        <w:numPr>
          <w:ilvl w:val="0"/>
          <w:numId w:val="5"/>
        </w:numPr>
        <w:tabs>
          <w:tab w:val="left" w:pos="893"/>
        </w:tabs>
        <w:spacing w:before="50" w:line="259" w:lineRule="exact"/>
        <w:ind w:firstLine="562"/>
        <w:rPr>
          <w:rStyle w:val="FontStyle14"/>
        </w:rPr>
      </w:pPr>
      <w:r>
        <w:rPr>
          <w:rStyle w:val="FontStyle14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001EA7" w:rsidRDefault="002E58C1">
      <w:pPr>
        <w:pStyle w:val="Style5"/>
        <w:widowControl/>
        <w:tabs>
          <w:tab w:val="left" w:pos="914"/>
        </w:tabs>
        <w:spacing w:before="14" w:line="259" w:lineRule="exact"/>
        <w:ind w:left="583" w:firstLine="0"/>
        <w:jc w:val="left"/>
        <w:rPr>
          <w:rStyle w:val="FontStyle14"/>
        </w:rPr>
      </w:pPr>
      <w:r>
        <w:rPr>
          <w:rStyle w:val="FontStyle14"/>
        </w:rPr>
        <w:t>19.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В протоколе заседания Комиссии указываются:</w:t>
      </w:r>
    </w:p>
    <w:p w:rsidR="00001EA7" w:rsidRDefault="002E58C1">
      <w:pPr>
        <w:pStyle w:val="Style5"/>
        <w:widowControl/>
        <w:tabs>
          <w:tab w:val="left" w:pos="814"/>
        </w:tabs>
        <w:spacing w:before="14" w:line="238" w:lineRule="exact"/>
        <w:ind w:firstLine="547"/>
        <w:rPr>
          <w:rStyle w:val="FontStyle14"/>
        </w:rPr>
      </w:pPr>
      <w:r>
        <w:rPr>
          <w:rStyle w:val="FontStyle14"/>
        </w:rPr>
        <w:t>а)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дата заседания Комиссии, фамилии, имена, отчества членов Комиссии и других</w:t>
      </w:r>
      <w:r>
        <w:rPr>
          <w:rStyle w:val="FontStyle14"/>
        </w:rPr>
        <w:br/>
        <w:t>лиц, присутствующих на заседании;</w:t>
      </w:r>
    </w:p>
    <w:p w:rsidR="00001EA7" w:rsidRDefault="002E58C1">
      <w:pPr>
        <w:pStyle w:val="Style5"/>
        <w:widowControl/>
        <w:tabs>
          <w:tab w:val="left" w:pos="814"/>
        </w:tabs>
        <w:spacing w:before="29" w:line="259" w:lineRule="exact"/>
        <w:ind w:firstLine="547"/>
        <w:rPr>
          <w:rStyle w:val="FontStyle14"/>
        </w:rPr>
      </w:pPr>
      <w:proofErr w:type="gramStart"/>
      <w:r>
        <w:rPr>
          <w:rStyle w:val="FontStyle14"/>
        </w:rPr>
        <w:t>б)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формулировка каждого из рассматриваемых на заседании Комиссии вопросов (при</w:t>
      </w:r>
      <w:r>
        <w:rPr>
          <w:rStyle w:val="FontStyle14"/>
        </w:rPr>
        <w:br/>
        <w:t>рассмотрении вопроса о конфликте интересов в деятельности указываются фамилии,</w:t>
      </w:r>
      <w:r>
        <w:rPr>
          <w:rStyle w:val="FontStyle14"/>
        </w:rPr>
        <w:br/>
        <w:t>имена, отчества, должности работника, в отношении которого рассматривается вопрос об</w:t>
      </w:r>
      <w:r>
        <w:rPr>
          <w:rStyle w:val="FontStyle14"/>
        </w:rPr>
        <w:br/>
        <w:t>урегулировании конфликта интересов; предъявляемые к работнику претензии, материалы,</w:t>
      </w:r>
      <w:r>
        <w:rPr>
          <w:rStyle w:val="FontStyle14"/>
        </w:rPr>
        <w:br/>
        <w:t>на которых они основываются; содержание пояснений работника и других лиц по</w:t>
      </w:r>
      <w:r>
        <w:rPr>
          <w:rStyle w:val="FontStyle14"/>
        </w:rPr>
        <w:br/>
        <w:t>существу предъявляемых претензий);</w:t>
      </w:r>
      <w:proofErr w:type="gramEnd"/>
    </w:p>
    <w:p w:rsidR="00001EA7" w:rsidRDefault="002E58C1">
      <w:pPr>
        <w:pStyle w:val="Style5"/>
        <w:widowControl/>
        <w:tabs>
          <w:tab w:val="left" w:pos="806"/>
        </w:tabs>
        <w:spacing w:before="58" w:line="252" w:lineRule="exact"/>
        <w:rPr>
          <w:rStyle w:val="FontStyle14"/>
        </w:rPr>
      </w:pPr>
      <w:r>
        <w:rPr>
          <w:rStyle w:val="FontStyle14"/>
        </w:rPr>
        <w:t>в)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фамилии, имена, отчества выступивших на заседании лиц и краткое изложение их</w:t>
      </w:r>
      <w:r>
        <w:rPr>
          <w:rStyle w:val="FontStyle14"/>
        </w:rPr>
        <w:br/>
        <w:t>выступлений;</w:t>
      </w:r>
    </w:p>
    <w:p w:rsidR="00001EA7" w:rsidRDefault="002E58C1">
      <w:pPr>
        <w:pStyle w:val="Style5"/>
        <w:widowControl/>
        <w:tabs>
          <w:tab w:val="left" w:pos="886"/>
        </w:tabs>
        <w:spacing w:before="50" w:line="266" w:lineRule="exact"/>
        <w:ind w:firstLine="533"/>
        <w:rPr>
          <w:rStyle w:val="FontStyle14"/>
        </w:rPr>
      </w:pPr>
      <w:r>
        <w:rPr>
          <w:rStyle w:val="FontStyle14"/>
        </w:rPr>
        <w:t>г)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источник информации и дата ее поступления, содержащей основания для</w:t>
      </w:r>
      <w:r>
        <w:rPr>
          <w:rStyle w:val="FontStyle14"/>
        </w:rPr>
        <w:br/>
        <w:t>проведения заседания Комиссии;</w:t>
      </w:r>
    </w:p>
    <w:p w:rsidR="00001EA7" w:rsidRDefault="002E58C1">
      <w:pPr>
        <w:pStyle w:val="Style5"/>
        <w:widowControl/>
        <w:tabs>
          <w:tab w:val="left" w:pos="842"/>
        </w:tabs>
        <w:spacing w:line="266" w:lineRule="exact"/>
        <w:ind w:left="590" w:firstLine="0"/>
        <w:jc w:val="left"/>
        <w:rPr>
          <w:rStyle w:val="FontStyle14"/>
        </w:rPr>
      </w:pPr>
      <w:proofErr w:type="spellStart"/>
      <w:r>
        <w:rPr>
          <w:rStyle w:val="FontStyle14"/>
        </w:rPr>
        <w:t>д</w:t>
      </w:r>
      <w:proofErr w:type="spellEnd"/>
      <w:r>
        <w:rPr>
          <w:rStyle w:val="FontStyle14"/>
        </w:rPr>
        <w:t>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другие сведения;</w:t>
      </w:r>
    </w:p>
    <w:p w:rsidR="00001EA7" w:rsidRDefault="002E58C1">
      <w:pPr>
        <w:pStyle w:val="Style5"/>
        <w:widowControl/>
        <w:tabs>
          <w:tab w:val="left" w:pos="842"/>
        </w:tabs>
        <w:spacing w:line="266" w:lineRule="exact"/>
        <w:ind w:left="590" w:firstLine="0"/>
        <w:jc w:val="left"/>
        <w:rPr>
          <w:rStyle w:val="FontStyle14"/>
        </w:rPr>
      </w:pPr>
      <w:r>
        <w:rPr>
          <w:rStyle w:val="FontStyle14"/>
        </w:rPr>
        <w:t>е)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результаты голосования;</w:t>
      </w:r>
    </w:p>
    <w:p w:rsidR="00001EA7" w:rsidRDefault="002E58C1">
      <w:pPr>
        <w:pStyle w:val="Style5"/>
        <w:widowControl/>
        <w:tabs>
          <w:tab w:val="left" w:pos="842"/>
        </w:tabs>
        <w:spacing w:before="14" w:line="266" w:lineRule="exact"/>
        <w:ind w:left="590" w:firstLine="0"/>
        <w:jc w:val="left"/>
        <w:rPr>
          <w:rStyle w:val="FontStyle14"/>
        </w:rPr>
      </w:pPr>
      <w:r>
        <w:rPr>
          <w:rStyle w:val="FontStyle14"/>
        </w:rPr>
        <w:t>ж)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решение и обоснование его принятия.</w:t>
      </w:r>
    </w:p>
    <w:p w:rsidR="00001EA7" w:rsidRDefault="002E58C1" w:rsidP="00CF68CD">
      <w:pPr>
        <w:pStyle w:val="Style5"/>
        <w:widowControl/>
        <w:numPr>
          <w:ilvl w:val="0"/>
          <w:numId w:val="6"/>
        </w:numPr>
        <w:tabs>
          <w:tab w:val="left" w:pos="979"/>
        </w:tabs>
        <w:spacing w:before="29" w:line="259" w:lineRule="exact"/>
        <w:rPr>
          <w:rStyle w:val="FontStyle14"/>
        </w:rPr>
      </w:pPr>
      <w:r>
        <w:rPr>
          <w:rStyle w:val="FontStyle14"/>
        </w:rPr>
        <w:t>Член Комиссии, не</w:t>
      </w:r>
      <w:r w:rsidR="00A15134">
        <w:rPr>
          <w:rStyle w:val="FontStyle14"/>
        </w:rPr>
        <w:t xml:space="preserve"> </w:t>
      </w:r>
      <w:r>
        <w:rPr>
          <w:rStyle w:val="FontStyle14"/>
        </w:rPr>
        <w:t>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001EA7" w:rsidRDefault="002E58C1" w:rsidP="00CF68CD">
      <w:pPr>
        <w:pStyle w:val="Style5"/>
        <w:widowControl/>
        <w:numPr>
          <w:ilvl w:val="0"/>
          <w:numId w:val="6"/>
        </w:numPr>
        <w:tabs>
          <w:tab w:val="left" w:pos="979"/>
        </w:tabs>
        <w:spacing w:before="36" w:line="259" w:lineRule="exact"/>
        <w:rPr>
          <w:rStyle w:val="FontStyle14"/>
        </w:rPr>
      </w:pPr>
      <w:r>
        <w:rPr>
          <w:rStyle w:val="FontStyle14"/>
        </w:rPr>
        <w:lastRenderedPageBreak/>
        <w:t xml:space="preserve">Копии протокола заседания Комиссии в 3-дневный срок со дня заседания направляются </w:t>
      </w:r>
      <w:r w:rsidR="00646A00">
        <w:rPr>
          <w:rStyle w:val="FontStyle14"/>
        </w:rPr>
        <w:t>директору</w:t>
      </w:r>
      <w:r>
        <w:rPr>
          <w:rStyle w:val="FontStyle14"/>
        </w:rPr>
        <w:t xml:space="preserve"> Учреждения, при необходимости - полностью или в виде выписок из него - работнику, а также по решению Комиссии - иным заинтересованным лицам.</w:t>
      </w:r>
    </w:p>
    <w:p w:rsidR="00001EA7" w:rsidRDefault="00646A00" w:rsidP="00CF68CD">
      <w:pPr>
        <w:pStyle w:val="Style5"/>
        <w:widowControl/>
        <w:numPr>
          <w:ilvl w:val="0"/>
          <w:numId w:val="6"/>
        </w:numPr>
        <w:tabs>
          <w:tab w:val="left" w:pos="979"/>
        </w:tabs>
        <w:spacing w:before="36" w:line="266" w:lineRule="exact"/>
        <w:rPr>
          <w:rStyle w:val="FontStyle14"/>
        </w:rPr>
      </w:pPr>
      <w:r>
        <w:rPr>
          <w:rStyle w:val="FontStyle14"/>
        </w:rPr>
        <w:t>Директор</w:t>
      </w:r>
      <w:r w:rsidR="002E58C1">
        <w:rPr>
          <w:rStyle w:val="FontStyle14"/>
        </w:rPr>
        <w:t xml:space="preserve"> Учреждения обязан рассмотреть протокол заседания Комиссии и вправе учесть в пределах своей </w:t>
      </w:r>
      <w:proofErr w:type="gramStart"/>
      <w:r w:rsidR="002E58C1">
        <w:rPr>
          <w:rStyle w:val="FontStyle14"/>
        </w:rPr>
        <w:t>компетенции</w:t>
      </w:r>
      <w:proofErr w:type="gramEnd"/>
      <w:r w:rsidR="002E58C1">
        <w:rPr>
          <w:rStyle w:val="FontStyle14"/>
        </w:rPr>
        <w:t xml:space="preserve">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Style w:val="FontStyle14"/>
        </w:rPr>
        <w:t>директор</w:t>
      </w:r>
      <w:r w:rsidR="002E58C1">
        <w:rPr>
          <w:rStyle w:val="FontStyle14"/>
        </w:rPr>
        <w:t xml:space="preserve"> Учреждения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Style w:val="FontStyle14"/>
        </w:rPr>
        <w:t>директора</w:t>
      </w:r>
      <w:r w:rsidR="002E58C1">
        <w:rPr>
          <w:rStyle w:val="FontStyle14"/>
        </w:rPr>
        <w:t xml:space="preserve"> Учреждения оглашается на ближайшем заседании Комиссии и принимается к сведению без обсуждения.</w:t>
      </w:r>
    </w:p>
    <w:p w:rsidR="00001EA7" w:rsidRDefault="002E58C1" w:rsidP="00CF68CD">
      <w:pPr>
        <w:pStyle w:val="Style5"/>
        <w:widowControl/>
        <w:numPr>
          <w:ilvl w:val="0"/>
          <w:numId w:val="6"/>
        </w:numPr>
        <w:tabs>
          <w:tab w:val="left" w:pos="979"/>
        </w:tabs>
        <w:spacing w:before="29" w:line="266" w:lineRule="exact"/>
        <w:rPr>
          <w:rStyle w:val="FontStyle14"/>
        </w:rPr>
      </w:pPr>
      <w:r>
        <w:rPr>
          <w:rStyle w:val="FontStyle14"/>
        </w:rPr>
        <w:t xml:space="preserve">В </w:t>
      </w:r>
      <w:proofErr w:type="gramStart"/>
      <w:r>
        <w:rPr>
          <w:rStyle w:val="FontStyle14"/>
        </w:rPr>
        <w:t>случае</w:t>
      </w:r>
      <w:proofErr w:type="gramEnd"/>
      <w:r>
        <w:rPr>
          <w:rStyle w:val="FontStyle14"/>
        </w:rPr>
        <w:t xml:space="preserve"> установления Комиссией признаков дисциплинарного проступка в действиях (бездействии) работника информация об этом представляется </w:t>
      </w:r>
      <w:r w:rsidR="00646A00">
        <w:rPr>
          <w:rStyle w:val="FontStyle14"/>
        </w:rPr>
        <w:t>директору</w:t>
      </w:r>
      <w:r>
        <w:rPr>
          <w:rStyle w:val="FontStyle14"/>
        </w:rPr>
        <w:t xml:space="preserve"> Учреждения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001EA7" w:rsidRDefault="002E58C1" w:rsidP="00CF68CD">
      <w:pPr>
        <w:pStyle w:val="Style5"/>
        <w:widowControl/>
        <w:numPr>
          <w:ilvl w:val="0"/>
          <w:numId w:val="6"/>
        </w:numPr>
        <w:tabs>
          <w:tab w:val="left" w:pos="979"/>
        </w:tabs>
        <w:spacing w:line="266" w:lineRule="exact"/>
        <w:rPr>
          <w:rStyle w:val="FontStyle14"/>
        </w:rPr>
      </w:pPr>
      <w:proofErr w:type="gramStart"/>
      <w:r>
        <w:rPr>
          <w:rStyle w:val="FontStyle14"/>
        </w:rPr>
        <w:t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001EA7" w:rsidRDefault="002E58C1" w:rsidP="00CF68CD">
      <w:pPr>
        <w:pStyle w:val="Style5"/>
        <w:widowControl/>
        <w:numPr>
          <w:ilvl w:val="0"/>
          <w:numId w:val="6"/>
        </w:numPr>
        <w:tabs>
          <w:tab w:val="left" w:pos="979"/>
        </w:tabs>
        <w:spacing w:before="36" w:line="259" w:lineRule="exact"/>
        <w:rPr>
          <w:rStyle w:val="FontStyle14"/>
        </w:rPr>
      </w:pPr>
      <w:r>
        <w:rPr>
          <w:rStyle w:val="FontStyle14"/>
        </w:rPr>
        <w:t xml:space="preserve">В </w:t>
      </w:r>
      <w:proofErr w:type="gramStart"/>
      <w:r>
        <w:rPr>
          <w:rStyle w:val="FontStyle14"/>
        </w:rPr>
        <w:t>случае</w:t>
      </w:r>
      <w:proofErr w:type="gramEnd"/>
      <w:r>
        <w:rPr>
          <w:rStyle w:val="FontStyle14"/>
        </w:rPr>
        <w:t xml:space="preserve"> установления факта наличия конфликта интересов, </w:t>
      </w:r>
      <w:r w:rsidR="00646A00">
        <w:rPr>
          <w:rStyle w:val="FontStyle14"/>
        </w:rPr>
        <w:t>директор</w:t>
      </w:r>
      <w:r>
        <w:rPr>
          <w:rStyle w:val="FontStyle14"/>
        </w:rPr>
        <w:t xml:space="preserve"> Учреждения в семидневный срок со дня, когда ему стало известно о конфликте интересов, обязан в письменной форме уведомить об этом уполномоченный Правительством Российской Федерации федеральный орган исполнительной власти.</w:t>
      </w:r>
    </w:p>
    <w:p w:rsidR="00CF68CD" w:rsidRDefault="002E58C1" w:rsidP="00CF68CD">
      <w:pPr>
        <w:pStyle w:val="Style5"/>
        <w:widowControl/>
        <w:numPr>
          <w:ilvl w:val="0"/>
          <w:numId w:val="6"/>
        </w:numPr>
        <w:tabs>
          <w:tab w:val="left" w:pos="979"/>
        </w:tabs>
        <w:spacing w:before="43" w:line="259" w:lineRule="exact"/>
        <w:rPr>
          <w:rStyle w:val="FontStyle14"/>
        </w:rPr>
      </w:pPr>
      <w:r>
        <w:rPr>
          <w:rStyle w:val="FontStyle1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sectPr w:rsidR="00CF68CD" w:rsidSect="00001EA7">
      <w:type w:val="continuous"/>
      <w:pgSz w:w="11905" w:h="16837"/>
      <w:pgMar w:top="1272" w:right="1298" w:bottom="1440" w:left="129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FA4" w:rsidRDefault="00CA2FA4">
      <w:r>
        <w:separator/>
      </w:r>
    </w:p>
  </w:endnote>
  <w:endnote w:type="continuationSeparator" w:id="0">
    <w:p w:rsidR="00CA2FA4" w:rsidRDefault="00CA2FA4" w:rsidP="00150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FA4" w:rsidRDefault="00CA2FA4">
      <w:r>
        <w:separator/>
      </w:r>
    </w:p>
  </w:footnote>
  <w:footnote w:type="continuationSeparator" w:id="0">
    <w:p w:rsidR="00CA2FA4" w:rsidRDefault="00CA2FA4" w:rsidP="00150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554"/>
    <w:multiLevelType w:val="singleLevel"/>
    <w:tmpl w:val="5B3EE058"/>
    <w:lvl w:ilvl="0">
      <w:start w:val="5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">
    <w:nsid w:val="054D0C90"/>
    <w:multiLevelType w:val="singleLevel"/>
    <w:tmpl w:val="2D3CE250"/>
    <w:lvl w:ilvl="0">
      <w:start w:val="8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">
    <w:nsid w:val="39094A9C"/>
    <w:multiLevelType w:val="singleLevel"/>
    <w:tmpl w:val="11DECD14"/>
    <w:lvl w:ilvl="0">
      <w:start w:val="20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3">
    <w:nsid w:val="53C4608B"/>
    <w:multiLevelType w:val="singleLevel"/>
    <w:tmpl w:val="F6248F0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68B405EA"/>
    <w:multiLevelType w:val="singleLevel"/>
    <w:tmpl w:val="0966076C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7EFC6733"/>
    <w:multiLevelType w:val="singleLevel"/>
    <w:tmpl w:val="D228F7EA"/>
    <w:lvl w:ilvl="0">
      <w:start w:val="1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F68CD"/>
    <w:rsid w:val="00001EA7"/>
    <w:rsid w:val="002E58C1"/>
    <w:rsid w:val="00646A00"/>
    <w:rsid w:val="006F1F20"/>
    <w:rsid w:val="00A15134"/>
    <w:rsid w:val="00A815A9"/>
    <w:rsid w:val="00CA2FA4"/>
    <w:rsid w:val="00C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A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01EA7"/>
    <w:pPr>
      <w:spacing w:line="202" w:lineRule="exact"/>
      <w:jc w:val="right"/>
    </w:pPr>
  </w:style>
  <w:style w:type="paragraph" w:customStyle="1" w:styleId="Style2">
    <w:name w:val="Style2"/>
    <w:basedOn w:val="a"/>
    <w:uiPriority w:val="99"/>
    <w:rsid w:val="00001EA7"/>
  </w:style>
  <w:style w:type="paragraph" w:customStyle="1" w:styleId="Style3">
    <w:name w:val="Style3"/>
    <w:basedOn w:val="a"/>
    <w:uiPriority w:val="99"/>
    <w:rsid w:val="00001EA7"/>
    <w:pPr>
      <w:spacing w:line="324" w:lineRule="exact"/>
      <w:jc w:val="center"/>
    </w:pPr>
  </w:style>
  <w:style w:type="paragraph" w:customStyle="1" w:styleId="Style4">
    <w:name w:val="Style4"/>
    <w:basedOn w:val="a"/>
    <w:uiPriority w:val="99"/>
    <w:rsid w:val="00001EA7"/>
  </w:style>
  <w:style w:type="paragraph" w:customStyle="1" w:styleId="Style5">
    <w:name w:val="Style5"/>
    <w:basedOn w:val="a"/>
    <w:uiPriority w:val="99"/>
    <w:rsid w:val="00001EA7"/>
    <w:pPr>
      <w:spacing w:line="278" w:lineRule="exact"/>
      <w:ind w:firstLine="540"/>
      <w:jc w:val="both"/>
    </w:pPr>
  </w:style>
  <w:style w:type="paragraph" w:customStyle="1" w:styleId="Style6">
    <w:name w:val="Style6"/>
    <w:basedOn w:val="a"/>
    <w:uiPriority w:val="99"/>
    <w:rsid w:val="00001EA7"/>
    <w:pPr>
      <w:spacing w:line="274" w:lineRule="exact"/>
      <w:ind w:firstLine="540"/>
      <w:jc w:val="both"/>
    </w:pPr>
  </w:style>
  <w:style w:type="character" w:customStyle="1" w:styleId="FontStyle11">
    <w:name w:val="Font Style11"/>
    <w:basedOn w:val="a0"/>
    <w:uiPriority w:val="99"/>
    <w:rsid w:val="00001EA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001EA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001EA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01EA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</dc:creator>
  <cp:lastModifiedBy>Galeev</cp:lastModifiedBy>
  <cp:revision>4</cp:revision>
  <dcterms:created xsi:type="dcterms:W3CDTF">2018-11-15T06:51:00Z</dcterms:created>
  <dcterms:modified xsi:type="dcterms:W3CDTF">2021-05-20T01:50:00Z</dcterms:modified>
</cp:coreProperties>
</file>